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硕士应届毕业生报考中国人民大学博士生承诺书</w:t>
      </w:r>
    </w:p>
    <w:p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hAnsi="宋体"/>
          <w:sz w:val="28"/>
          <w:szCs w:val="28"/>
        </w:rPr>
        <w:t>年入学前（以开学报到日为准），如不能向学院提交</w:t>
      </w:r>
      <w:r>
        <w:rPr>
          <w:rFonts w:hint="eastAsia" w:hAnsi="宋体"/>
          <w:sz w:val="28"/>
          <w:szCs w:val="28"/>
          <w:lang w:eastAsia="zh-CN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hAnsi="宋体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</w:t>
      </w:r>
      <w:bookmarkStart w:id="0" w:name="_GoBack"/>
      <w:bookmarkEnd w:id="0"/>
      <w:r>
        <w:rPr>
          <w:rFonts w:hAnsi="宋体"/>
          <w:sz w:val="28"/>
          <w:szCs w:val="28"/>
        </w:rPr>
        <w:t>认证书</w:t>
      </w:r>
      <w:r>
        <w:rPr>
          <w:rFonts w:hint="eastAsia" w:hAnsi="宋体"/>
          <w:sz w:val="28"/>
          <w:szCs w:val="28"/>
        </w:rPr>
        <w:t>），将由中国人民大学取消博士生录取资格。</w:t>
      </w:r>
    </w:p>
    <w:p>
      <w:pPr>
        <w:pStyle w:val="2"/>
        <w:ind w:firstLine="5320" w:firstLineChars="1900"/>
        <w:rPr>
          <w:rFonts w:hAnsi="宋体"/>
          <w:sz w:val="28"/>
          <w:szCs w:val="28"/>
        </w:rPr>
      </w:pPr>
    </w:p>
    <w:p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iMmJhYTBmYTRhYzhhMTg1N2FhMDU1MWM4M2EyMzkifQ=="/>
  </w:docVars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  <w:rsid w:val="20F36261"/>
    <w:rsid w:val="26127258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uiPriority w:val="99"/>
  </w:style>
  <w:style w:type="character" w:customStyle="1" w:styleId="10">
    <w:name w:val="正文文本 字符1"/>
    <w:link w:val="2"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190</Characters>
  <Lines>1</Lines>
  <Paragraphs>1</Paragraphs>
  <TotalTime>2</TotalTime>
  <ScaleCrop>false</ScaleCrop>
  <LinksUpToDate>false</LinksUpToDate>
  <CharactersWithSpaces>228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2020-12-23T08:16:00Z</dcterms:created>
  <dc:creator>rbs</dc:creator>
  <cp:lastModifiedBy>靳发兴</cp:lastModifiedBy>
  <dcterms:modified xsi:type="dcterms:W3CDTF">2026-02-01T07:50:12Z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D482122A72DD454996B655BD842588AF_12</vt:lpwstr>
  </property>
</Properties>
</file>